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571DD" w14:textId="5E6378C0" w:rsidR="006031C2" w:rsidRDefault="004B24D6" w:rsidP="007741B9">
      <w:pPr>
        <w:jc w:val="right"/>
      </w:pPr>
      <w:r>
        <w:rPr>
          <w:noProof/>
          <w14:ligatures w14:val="standardContextual"/>
        </w:rPr>
        <w:drawing>
          <wp:inline distT="0" distB="0" distL="0" distR="0" wp14:anchorId="291C52DD" wp14:editId="14BA23B2">
            <wp:extent cx="1474738" cy="638175"/>
            <wp:effectExtent l="0" t="0" r="0" b="0"/>
            <wp:docPr id="184188386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883868" name="Picture 1" descr="A close up of a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627" cy="644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E45C3" w14:textId="77777777" w:rsidR="002775E2" w:rsidRDefault="002775E2" w:rsidP="00015DAD">
      <w:pPr>
        <w:pStyle w:val="Default"/>
        <w:rPr>
          <w:sz w:val="22"/>
          <w:szCs w:val="22"/>
        </w:rPr>
      </w:pPr>
    </w:p>
    <w:p w14:paraId="3EFB0547" w14:textId="77777777" w:rsidR="0005787C" w:rsidRDefault="006031C2" w:rsidP="00673733">
      <w:pPr>
        <w:pStyle w:val="Default"/>
        <w:jc w:val="center"/>
        <w:rPr>
          <w:b/>
          <w:bCs/>
          <w14:ligatures w14:val="standardContextual"/>
        </w:rPr>
      </w:pPr>
      <w:r w:rsidRPr="00673733">
        <w:t>Seattle Convention Center Freight Handling Procedure</w:t>
      </w:r>
      <w:r w:rsidR="00682DF6" w:rsidRPr="00673733">
        <w:t>s</w:t>
      </w:r>
      <w:r w:rsidRPr="00673733">
        <w:t xml:space="preserve"> for </w:t>
      </w:r>
      <w:r w:rsidR="0005787C">
        <w:rPr>
          <w:b/>
          <w:bCs/>
          <w14:ligatures w14:val="standardContextual"/>
        </w:rPr>
        <w:t xml:space="preserve">Endocrine Days Fall </w:t>
      </w:r>
      <w:r w:rsidR="00761463">
        <w:rPr>
          <w:b/>
          <w:bCs/>
          <w14:ligatures w14:val="standardContextual"/>
        </w:rPr>
        <w:t>Conference</w:t>
      </w:r>
    </w:p>
    <w:p w14:paraId="191DE8F4" w14:textId="32313E91" w:rsidR="006031C2" w:rsidRPr="00673733" w:rsidRDefault="0005787C" w:rsidP="00673733">
      <w:pPr>
        <w:pStyle w:val="Default"/>
        <w:jc w:val="center"/>
        <w:rPr>
          <w:b/>
          <w:bCs/>
        </w:rPr>
      </w:pPr>
      <w:r>
        <w:rPr>
          <w:b/>
          <w:bCs/>
          <w:color w:val="C00000"/>
          <w14:ligatures w14:val="standardContextual"/>
        </w:rPr>
        <w:t>November 20</w:t>
      </w:r>
      <w:r w:rsidR="002775E2" w:rsidRPr="00673733">
        <w:rPr>
          <w:b/>
          <w:bCs/>
          <w:color w:val="C00000"/>
          <w14:ligatures w14:val="standardContextual"/>
        </w:rPr>
        <w:t>, 202</w:t>
      </w:r>
      <w:r w:rsidR="0082312F">
        <w:rPr>
          <w:b/>
          <w:bCs/>
          <w:color w:val="C00000"/>
          <w14:ligatures w14:val="standardContextual"/>
        </w:rPr>
        <w:t>6</w:t>
      </w:r>
    </w:p>
    <w:p w14:paraId="2B7E9EED" w14:textId="77777777" w:rsidR="006031C2" w:rsidRPr="00015DAD" w:rsidRDefault="006031C2" w:rsidP="006031C2">
      <w:pPr>
        <w:rPr>
          <w:b/>
          <w:bCs/>
        </w:rPr>
      </w:pPr>
    </w:p>
    <w:p w14:paraId="290E88FD" w14:textId="77777777" w:rsidR="006031C2" w:rsidRPr="009A76E9" w:rsidRDefault="006031C2" w:rsidP="006031C2">
      <w:pPr>
        <w:rPr>
          <w:b/>
          <w:bCs/>
          <w:sz w:val="24"/>
          <w:szCs w:val="24"/>
          <w:u w:val="single"/>
        </w:rPr>
      </w:pPr>
      <w:r w:rsidRPr="009A76E9">
        <w:rPr>
          <w:b/>
          <w:bCs/>
          <w:sz w:val="24"/>
          <w:szCs w:val="24"/>
          <w:u w:val="single"/>
        </w:rPr>
        <w:t>Inbound freight handling procedure:</w:t>
      </w:r>
    </w:p>
    <w:p w14:paraId="2B23C48E" w14:textId="77777777" w:rsidR="007660A4" w:rsidRPr="00015DAD" w:rsidRDefault="007660A4" w:rsidP="006031C2">
      <w:pPr>
        <w:rPr>
          <w:b/>
          <w:bCs/>
        </w:rPr>
      </w:pPr>
    </w:p>
    <w:p w14:paraId="108472B9" w14:textId="44A18D47" w:rsidR="00B30601" w:rsidRDefault="006031C2" w:rsidP="006031C2">
      <w:r w:rsidRPr="00015DAD">
        <w:t>SCC charges a nominal fee to receive, store and deliver vendor freight</w:t>
      </w:r>
      <w:r w:rsidR="00B30601">
        <w:t>:</w:t>
      </w:r>
    </w:p>
    <w:p w14:paraId="268EC6E3" w14:textId="77777777" w:rsidR="00AB08B8" w:rsidRDefault="00AB08B8" w:rsidP="006031C2"/>
    <w:tbl>
      <w:tblPr>
        <w:tblStyle w:val="TableGrid"/>
        <w:tblW w:w="0" w:type="auto"/>
        <w:tblInd w:w="1345" w:type="dxa"/>
        <w:tblLook w:val="04A0" w:firstRow="1" w:lastRow="0" w:firstColumn="1" w:lastColumn="0" w:noHBand="0" w:noVBand="1"/>
      </w:tblPr>
      <w:tblGrid>
        <w:gridCol w:w="3500"/>
        <w:gridCol w:w="1985"/>
      </w:tblGrid>
      <w:tr w:rsidR="00A103E9" w14:paraId="7A548A4D" w14:textId="77777777" w:rsidTr="00AB08B8">
        <w:tc>
          <w:tcPr>
            <w:tcW w:w="3500" w:type="dxa"/>
          </w:tcPr>
          <w:p w14:paraId="2ED45083" w14:textId="70A5DE7C" w:rsidR="00A103E9" w:rsidRDefault="00A103E9" w:rsidP="00AB08B8">
            <w:pPr>
              <w:ind w:left="-30"/>
            </w:pPr>
            <w:r>
              <w:t>Road Case</w:t>
            </w:r>
          </w:p>
        </w:tc>
        <w:tc>
          <w:tcPr>
            <w:tcW w:w="1985" w:type="dxa"/>
          </w:tcPr>
          <w:p w14:paraId="22216D3C" w14:textId="0366BBD2" w:rsidR="00A103E9" w:rsidRDefault="00A103E9" w:rsidP="00AB08B8">
            <w:pPr>
              <w:ind w:left="-30"/>
            </w:pPr>
            <w:r>
              <w:t>$10 each</w:t>
            </w:r>
          </w:p>
        </w:tc>
      </w:tr>
      <w:tr w:rsidR="00A103E9" w14:paraId="0DBD920B" w14:textId="77777777" w:rsidTr="00AB08B8">
        <w:tc>
          <w:tcPr>
            <w:tcW w:w="3500" w:type="dxa"/>
          </w:tcPr>
          <w:p w14:paraId="184AA330" w14:textId="28417B7A" w:rsidR="00A103E9" w:rsidRDefault="00A103E9" w:rsidP="00AB08B8">
            <w:pPr>
              <w:ind w:left="-30"/>
            </w:pPr>
            <w:r>
              <w:t>Box (reasonable size for carrying)</w:t>
            </w:r>
          </w:p>
        </w:tc>
        <w:tc>
          <w:tcPr>
            <w:tcW w:w="1985" w:type="dxa"/>
          </w:tcPr>
          <w:p w14:paraId="02631B9E" w14:textId="1E384E26" w:rsidR="00A103E9" w:rsidRDefault="00A103E9" w:rsidP="00AB08B8">
            <w:pPr>
              <w:ind w:left="-30"/>
            </w:pPr>
            <w:r>
              <w:t>$ 7 each</w:t>
            </w:r>
          </w:p>
        </w:tc>
      </w:tr>
      <w:tr w:rsidR="00A103E9" w14:paraId="6EF20FBA" w14:textId="77777777" w:rsidTr="00AB08B8">
        <w:tc>
          <w:tcPr>
            <w:tcW w:w="3500" w:type="dxa"/>
          </w:tcPr>
          <w:p w14:paraId="3C986D5D" w14:textId="13CE9436" w:rsidR="00A103E9" w:rsidRDefault="00A103E9" w:rsidP="00AB08B8">
            <w:pPr>
              <w:ind w:left="-30"/>
            </w:pPr>
            <w:r>
              <w:t>Envelope</w:t>
            </w:r>
          </w:p>
        </w:tc>
        <w:tc>
          <w:tcPr>
            <w:tcW w:w="1985" w:type="dxa"/>
          </w:tcPr>
          <w:p w14:paraId="3EA8598F" w14:textId="64B5C55D" w:rsidR="00A103E9" w:rsidRDefault="00A103E9" w:rsidP="00AB08B8">
            <w:pPr>
              <w:ind w:left="-30"/>
            </w:pPr>
            <w:r>
              <w:t>No charge</w:t>
            </w:r>
          </w:p>
        </w:tc>
      </w:tr>
      <w:tr w:rsidR="00A103E9" w14:paraId="18FE4113" w14:textId="77777777" w:rsidTr="00AB08B8">
        <w:tc>
          <w:tcPr>
            <w:tcW w:w="3500" w:type="dxa"/>
          </w:tcPr>
          <w:p w14:paraId="57524030" w14:textId="35EE9507" w:rsidR="00A103E9" w:rsidRDefault="00A103E9" w:rsidP="00AB08B8">
            <w:pPr>
              <w:ind w:left="-30"/>
            </w:pPr>
            <w:r>
              <w:t>Pallet</w:t>
            </w:r>
          </w:p>
        </w:tc>
        <w:tc>
          <w:tcPr>
            <w:tcW w:w="1985" w:type="dxa"/>
          </w:tcPr>
          <w:p w14:paraId="097567C1" w14:textId="401EE0F1" w:rsidR="00A103E9" w:rsidRDefault="00A103E9" w:rsidP="00AB08B8">
            <w:pPr>
              <w:ind w:left="-30"/>
            </w:pPr>
            <w:r>
              <w:t>$25 each</w:t>
            </w:r>
          </w:p>
        </w:tc>
      </w:tr>
      <w:tr w:rsidR="00A103E9" w14:paraId="4B6D9D13" w14:textId="77777777" w:rsidTr="00AB08B8">
        <w:tc>
          <w:tcPr>
            <w:tcW w:w="3500" w:type="dxa"/>
          </w:tcPr>
          <w:p w14:paraId="6D13391C" w14:textId="77777777" w:rsidR="00A103E9" w:rsidRDefault="00A103E9" w:rsidP="00AB08B8">
            <w:pPr>
              <w:ind w:left="-30"/>
            </w:pPr>
          </w:p>
        </w:tc>
        <w:tc>
          <w:tcPr>
            <w:tcW w:w="1985" w:type="dxa"/>
          </w:tcPr>
          <w:p w14:paraId="1582E4C1" w14:textId="77777777" w:rsidR="00A103E9" w:rsidRDefault="00A103E9" w:rsidP="00AB08B8">
            <w:pPr>
              <w:ind w:left="-30"/>
            </w:pPr>
          </w:p>
        </w:tc>
      </w:tr>
    </w:tbl>
    <w:p w14:paraId="3F91192D" w14:textId="77777777" w:rsidR="002775E2" w:rsidRDefault="002775E2" w:rsidP="00015DAD">
      <w:pPr>
        <w:pStyle w:val="Default"/>
        <w:rPr>
          <w:sz w:val="22"/>
          <w:szCs w:val="22"/>
        </w:rPr>
      </w:pPr>
    </w:p>
    <w:p w14:paraId="40E97958" w14:textId="056DE9C3" w:rsidR="00F66B66" w:rsidRDefault="006031C2" w:rsidP="00015DAD">
      <w:pPr>
        <w:pStyle w:val="Default"/>
        <w:rPr>
          <w:sz w:val="22"/>
          <w:szCs w:val="22"/>
        </w:rPr>
      </w:pPr>
      <w:r w:rsidRPr="00015DAD">
        <w:rPr>
          <w:sz w:val="22"/>
          <w:szCs w:val="22"/>
        </w:rPr>
        <w:t xml:space="preserve">Please </w:t>
      </w:r>
      <w:r w:rsidR="00613AD9">
        <w:rPr>
          <w:sz w:val="22"/>
          <w:szCs w:val="22"/>
        </w:rPr>
        <w:t>provide</w:t>
      </w:r>
      <w:r w:rsidRPr="00015DAD">
        <w:rPr>
          <w:sz w:val="22"/>
          <w:szCs w:val="22"/>
        </w:rPr>
        <w:t xml:space="preserve"> the number of pieces expected</w:t>
      </w:r>
      <w:r w:rsidR="00945021">
        <w:rPr>
          <w:sz w:val="22"/>
          <w:szCs w:val="22"/>
        </w:rPr>
        <w:t xml:space="preserve"> and</w:t>
      </w:r>
      <w:r w:rsidRPr="00015DAD">
        <w:rPr>
          <w:sz w:val="22"/>
          <w:szCs w:val="22"/>
        </w:rPr>
        <w:t xml:space="preserve"> a description of each (box, envelope or hard-sided road case). </w:t>
      </w:r>
    </w:p>
    <w:p w14:paraId="6DF0596F" w14:textId="2BAA47C5" w:rsidR="006031C2" w:rsidRDefault="006031C2" w:rsidP="00015DAD">
      <w:pPr>
        <w:pStyle w:val="Default"/>
        <w:rPr>
          <w:sz w:val="22"/>
          <w:szCs w:val="22"/>
        </w:rPr>
      </w:pPr>
      <w:r w:rsidRPr="00015DAD">
        <w:rPr>
          <w:sz w:val="22"/>
          <w:szCs w:val="22"/>
        </w:rPr>
        <w:t>Please schedule delivery</w:t>
      </w:r>
      <w:r w:rsidR="00466466">
        <w:rPr>
          <w:sz w:val="22"/>
          <w:szCs w:val="22"/>
        </w:rPr>
        <w:t xml:space="preserve"> to arrive</w:t>
      </w:r>
      <w:r w:rsidRPr="00015DAD">
        <w:rPr>
          <w:sz w:val="22"/>
          <w:szCs w:val="22"/>
        </w:rPr>
        <w:t xml:space="preserve"> between 8:00-4:00PM</w:t>
      </w:r>
      <w:r w:rsidR="00440B13">
        <w:rPr>
          <w:sz w:val="22"/>
          <w:szCs w:val="22"/>
        </w:rPr>
        <w:t>,</w:t>
      </w:r>
      <w:r w:rsidRPr="00015DAD">
        <w:rPr>
          <w:sz w:val="22"/>
          <w:szCs w:val="22"/>
        </w:rPr>
        <w:t xml:space="preserve"> no sooner than </w:t>
      </w:r>
      <w:r w:rsidR="000C5039">
        <w:rPr>
          <w:b/>
          <w:bCs/>
          <w:color w:val="C00000"/>
          <w:sz w:val="22"/>
          <w:szCs w:val="22"/>
          <w14:ligatures w14:val="standardContextual"/>
        </w:rPr>
        <w:t xml:space="preserve">November </w:t>
      </w:r>
      <w:r w:rsidR="003845C7">
        <w:rPr>
          <w:b/>
          <w:bCs/>
          <w:color w:val="C00000"/>
          <w:sz w:val="22"/>
          <w:szCs w:val="22"/>
          <w14:ligatures w14:val="standardContextual"/>
        </w:rPr>
        <w:t>17</w:t>
      </w:r>
      <w:r w:rsidR="00372931">
        <w:rPr>
          <w:b/>
          <w:bCs/>
          <w:color w:val="C00000"/>
          <w:sz w:val="22"/>
          <w:szCs w:val="22"/>
          <w14:ligatures w14:val="standardContextual"/>
        </w:rPr>
        <w:t>, 2026</w:t>
      </w:r>
      <w:r w:rsidR="002775E2">
        <w:rPr>
          <w:b/>
          <w:bCs/>
          <w:color w:val="C00000"/>
          <w:sz w:val="22"/>
          <w:szCs w:val="22"/>
          <w14:ligatures w14:val="standardContextual"/>
        </w:rPr>
        <w:t>,</w:t>
      </w:r>
      <w:r w:rsidR="00015DAD" w:rsidRPr="00015DAD">
        <w:rPr>
          <w:b/>
          <w:bCs/>
          <w:color w:val="C00000"/>
          <w:sz w:val="22"/>
          <w:szCs w:val="22"/>
          <w14:ligatures w14:val="standardContextual"/>
        </w:rPr>
        <w:t xml:space="preserve"> </w:t>
      </w:r>
      <w:r w:rsidR="00015DAD" w:rsidRPr="00015DAD">
        <w:rPr>
          <w:sz w:val="22"/>
          <w:szCs w:val="22"/>
          <w14:ligatures w14:val="standardContextual"/>
        </w:rPr>
        <w:t xml:space="preserve">and no later than </w:t>
      </w:r>
      <w:r w:rsidR="003845C7" w:rsidRPr="003845C7">
        <w:rPr>
          <w:b/>
          <w:bCs/>
          <w:color w:val="C00000"/>
          <w:sz w:val="22"/>
          <w:szCs w:val="22"/>
          <w14:ligatures w14:val="standardContextual"/>
        </w:rPr>
        <w:t>November 19</w:t>
      </w:r>
      <w:r w:rsidR="00372931">
        <w:rPr>
          <w:b/>
          <w:bCs/>
          <w:color w:val="C00000"/>
          <w:sz w:val="22"/>
          <w:szCs w:val="22"/>
          <w14:ligatures w14:val="standardContextual"/>
        </w:rPr>
        <w:t xml:space="preserve">, 2026. </w:t>
      </w:r>
      <w:r w:rsidRPr="00015DAD">
        <w:rPr>
          <w:sz w:val="22"/>
          <w:szCs w:val="22"/>
        </w:rPr>
        <w:t xml:space="preserve">We’ll need to have these </w:t>
      </w:r>
      <w:r w:rsidR="00440B13">
        <w:rPr>
          <w:sz w:val="22"/>
          <w:szCs w:val="22"/>
        </w:rPr>
        <w:t>freight</w:t>
      </w:r>
      <w:r w:rsidRPr="00015DAD">
        <w:rPr>
          <w:sz w:val="22"/>
          <w:szCs w:val="22"/>
        </w:rPr>
        <w:t xml:space="preserve"> specs in advance </w:t>
      </w:r>
      <w:r w:rsidR="005E06BF">
        <w:rPr>
          <w:sz w:val="22"/>
          <w:szCs w:val="22"/>
        </w:rPr>
        <w:t>to</w:t>
      </w:r>
      <w:r w:rsidRPr="00015DAD">
        <w:rPr>
          <w:sz w:val="22"/>
          <w:szCs w:val="22"/>
        </w:rPr>
        <w:t xml:space="preserve"> accept the delivery. </w:t>
      </w:r>
      <w:bookmarkStart w:id="0" w:name="_Hlk161730527"/>
      <w:r w:rsidR="00CC709E">
        <w:rPr>
          <w:sz w:val="22"/>
          <w:szCs w:val="22"/>
        </w:rPr>
        <w:t>There is a</w:t>
      </w:r>
      <w:r w:rsidR="00CC709E" w:rsidRPr="00CC709E">
        <w:rPr>
          <w:color w:val="C00000"/>
          <w:sz w:val="22"/>
          <w:szCs w:val="22"/>
        </w:rPr>
        <w:t xml:space="preserve"> $25</w:t>
      </w:r>
      <w:r w:rsidR="00CC709E">
        <w:rPr>
          <w:sz w:val="22"/>
          <w:szCs w:val="22"/>
        </w:rPr>
        <w:t xml:space="preserve"> additional handling fee for unexpected deliveries.</w:t>
      </w:r>
    </w:p>
    <w:bookmarkEnd w:id="0"/>
    <w:p w14:paraId="37A0778B" w14:textId="77777777" w:rsidR="00015DAD" w:rsidRPr="00015DAD" w:rsidRDefault="00015DAD" w:rsidP="00015DAD"/>
    <w:p w14:paraId="38A3EC70" w14:textId="77777777" w:rsidR="006031C2" w:rsidRPr="00015DAD" w:rsidRDefault="006031C2" w:rsidP="006031C2">
      <w:r w:rsidRPr="00015DAD">
        <w:t xml:space="preserve">Shipping Address is: </w:t>
      </w:r>
    </w:p>
    <w:p w14:paraId="03B25AEF" w14:textId="77777777" w:rsidR="006031C2" w:rsidRPr="00015DAD" w:rsidRDefault="006031C2" w:rsidP="005E06BF">
      <w:pPr>
        <w:ind w:firstLine="720"/>
      </w:pPr>
      <w:r w:rsidRPr="00015DAD">
        <w:t xml:space="preserve">Seattle Convention Center </w:t>
      </w:r>
    </w:p>
    <w:p w14:paraId="5623D0C7" w14:textId="5F7720E5" w:rsidR="00755C99" w:rsidRDefault="006031C2" w:rsidP="005E06BF">
      <w:pPr>
        <w:pStyle w:val="Default"/>
        <w:ind w:firstLine="720"/>
        <w:rPr>
          <w:sz w:val="22"/>
          <w:szCs w:val="22"/>
        </w:rPr>
      </w:pPr>
      <w:r w:rsidRPr="00EA74D6">
        <w:rPr>
          <w:b/>
          <w:bCs/>
          <w:sz w:val="22"/>
          <w:szCs w:val="22"/>
        </w:rPr>
        <w:t xml:space="preserve">c/o </w:t>
      </w:r>
      <w:r w:rsidR="002775E2" w:rsidRPr="00EA74D6">
        <w:rPr>
          <w:b/>
          <w:bCs/>
          <w:sz w:val="22"/>
          <w:szCs w:val="22"/>
        </w:rPr>
        <w:t>James Cadungug</w:t>
      </w:r>
      <w:r w:rsidRPr="00015DAD">
        <w:rPr>
          <w:sz w:val="22"/>
          <w:szCs w:val="22"/>
        </w:rPr>
        <w:t xml:space="preserve"> + </w:t>
      </w:r>
      <w:r w:rsidR="009E7BCB">
        <w:rPr>
          <w:b/>
          <w:bCs/>
          <w:color w:val="C00000"/>
        </w:rPr>
        <w:t>Endocrine Days</w:t>
      </w:r>
      <w:r w:rsidR="007010D5">
        <w:rPr>
          <w:b/>
          <w:bCs/>
          <w:color w:val="C00000"/>
        </w:rPr>
        <w:t xml:space="preserve"> </w:t>
      </w:r>
      <w:r w:rsidR="003845C7">
        <w:rPr>
          <w:b/>
          <w:bCs/>
          <w:color w:val="C00000"/>
        </w:rPr>
        <w:t>Fall</w:t>
      </w:r>
      <w:r w:rsidR="00EA74D6">
        <w:rPr>
          <w:b/>
          <w:bCs/>
          <w:color w:val="C00000"/>
        </w:rPr>
        <w:t xml:space="preserve"> 2026</w:t>
      </w:r>
      <w:r w:rsidRPr="00015DAD">
        <w:rPr>
          <w:sz w:val="22"/>
          <w:szCs w:val="22"/>
        </w:rPr>
        <w:t xml:space="preserve">, </w:t>
      </w:r>
    </w:p>
    <w:p w14:paraId="6C5738EC" w14:textId="77F8A184" w:rsidR="006031C2" w:rsidRPr="00015DAD" w:rsidRDefault="00755C99" w:rsidP="005E06BF">
      <w:pPr>
        <w:pStyle w:val="Default"/>
        <w:ind w:firstLine="720"/>
        <w:rPr>
          <w:color w:val="C00000"/>
          <w:sz w:val="22"/>
          <w:szCs w:val="22"/>
        </w:rPr>
      </w:pPr>
      <w:r>
        <w:rPr>
          <w:sz w:val="22"/>
          <w:szCs w:val="22"/>
        </w:rPr>
        <w:t>(</w:t>
      </w:r>
      <w:r w:rsidR="002775E2">
        <w:rPr>
          <w:b/>
          <w:bCs/>
          <w:sz w:val="22"/>
          <w:szCs w:val="22"/>
          <w:u w:val="single"/>
        </w:rPr>
        <w:t>Vendo</w:t>
      </w:r>
      <w:r w:rsidR="006031C2" w:rsidRPr="00015DAD">
        <w:rPr>
          <w:b/>
          <w:bCs/>
          <w:sz w:val="22"/>
          <w:szCs w:val="22"/>
          <w:u w:val="single"/>
        </w:rPr>
        <w:t>r’s Name &amp; Company</w:t>
      </w:r>
      <w:r w:rsidR="006031C2" w:rsidRPr="00015DAD">
        <w:rPr>
          <w:sz w:val="22"/>
          <w:szCs w:val="22"/>
        </w:rPr>
        <w:t xml:space="preserve">), </w:t>
      </w:r>
      <w:r w:rsidR="003845C7">
        <w:rPr>
          <w:b/>
          <w:bCs/>
          <w14:ligatures w14:val="standardContextual"/>
        </w:rPr>
        <w:t>Ballroom 6A</w:t>
      </w:r>
    </w:p>
    <w:p w14:paraId="31661F7E" w14:textId="77777777" w:rsidR="009E7BCB" w:rsidRDefault="004E52B1" w:rsidP="005E06BF">
      <w:pPr>
        <w:ind w:firstLine="720"/>
        <w:rPr>
          <w:b/>
          <w:bCs/>
          <w:color w:val="000000"/>
          <w14:ligatures w14:val="standardContextual"/>
        </w:rPr>
      </w:pPr>
      <w:bookmarkStart w:id="1" w:name="_Hlk161730560"/>
      <w:r>
        <w:rPr>
          <w:b/>
          <w:bCs/>
          <w:color w:val="000000"/>
          <w14:ligatures w14:val="standardContextual"/>
        </w:rPr>
        <w:t>ARCH</w:t>
      </w:r>
      <w:r w:rsidR="00015DAD" w:rsidRPr="00015DAD">
        <w:rPr>
          <w:b/>
          <w:bCs/>
          <w:color w:val="000000"/>
          <w14:ligatures w14:val="standardContextual"/>
        </w:rPr>
        <w:t xml:space="preserve"> Loading Dock </w:t>
      </w:r>
    </w:p>
    <w:p w14:paraId="58320447" w14:textId="77777777" w:rsidR="009E7BCB" w:rsidRDefault="004E52B1" w:rsidP="005E06BF">
      <w:pPr>
        <w:ind w:firstLine="720"/>
        <w:rPr>
          <w:color w:val="000000"/>
          <w14:ligatures w14:val="standardContextual"/>
        </w:rPr>
      </w:pPr>
      <w:r>
        <w:t>1315 Hubbell Place</w:t>
      </w:r>
    </w:p>
    <w:p w14:paraId="7911734A" w14:textId="1E69B42E" w:rsidR="00015DAD" w:rsidRDefault="00015DAD" w:rsidP="005E06BF">
      <w:pPr>
        <w:ind w:firstLine="720"/>
        <w:rPr>
          <w:color w:val="000000"/>
          <w14:ligatures w14:val="standardContextual"/>
        </w:rPr>
      </w:pPr>
      <w:r w:rsidRPr="00015DAD">
        <w:rPr>
          <w:color w:val="000000"/>
          <w14:ligatures w14:val="standardContextual"/>
        </w:rPr>
        <w:t>Seattle WA, 98101</w:t>
      </w:r>
    </w:p>
    <w:bookmarkEnd w:id="1"/>
    <w:p w14:paraId="44395F4A" w14:textId="77777777" w:rsidR="00015DAD" w:rsidRDefault="00015DAD" w:rsidP="006031C2">
      <w:pPr>
        <w:rPr>
          <w:b/>
          <w:bCs/>
        </w:rPr>
      </w:pPr>
    </w:p>
    <w:p w14:paraId="67364A12" w14:textId="2D80E0B6" w:rsidR="006031C2" w:rsidRPr="009A76E9" w:rsidRDefault="006031C2" w:rsidP="006031C2">
      <w:pPr>
        <w:rPr>
          <w:b/>
          <w:bCs/>
          <w:sz w:val="24"/>
          <w:szCs w:val="24"/>
          <w:u w:val="single"/>
        </w:rPr>
      </w:pPr>
      <w:r w:rsidRPr="009A76E9">
        <w:rPr>
          <w:b/>
          <w:bCs/>
          <w:sz w:val="24"/>
          <w:szCs w:val="24"/>
          <w:u w:val="single"/>
        </w:rPr>
        <w:t>Outbound freight handling procedure:</w:t>
      </w:r>
    </w:p>
    <w:p w14:paraId="4439D5A8" w14:textId="77777777" w:rsidR="00682DF6" w:rsidRPr="00015DAD" w:rsidRDefault="00682DF6" w:rsidP="006031C2">
      <w:pPr>
        <w:rPr>
          <w:b/>
          <w:bCs/>
        </w:rPr>
      </w:pPr>
    </w:p>
    <w:p w14:paraId="28C47A5E" w14:textId="77777777" w:rsidR="006031C2" w:rsidRPr="00015DAD" w:rsidRDefault="006031C2" w:rsidP="006031C2">
      <w:pPr>
        <w:pStyle w:val="Default"/>
        <w:rPr>
          <w:sz w:val="22"/>
          <w:szCs w:val="22"/>
        </w:rPr>
      </w:pPr>
      <w:r w:rsidRPr="00015DAD">
        <w:rPr>
          <w:sz w:val="22"/>
          <w:szCs w:val="22"/>
        </w:rPr>
        <w:t xml:space="preserve">There are two options available for outbound freight: </w:t>
      </w:r>
    </w:p>
    <w:p w14:paraId="14973C39" w14:textId="77777777" w:rsidR="006031C2" w:rsidRPr="00015DAD" w:rsidRDefault="006031C2" w:rsidP="006031C2">
      <w:pPr>
        <w:pStyle w:val="Default"/>
        <w:rPr>
          <w:sz w:val="22"/>
          <w:szCs w:val="22"/>
        </w:rPr>
      </w:pPr>
    </w:p>
    <w:p w14:paraId="6C23CADD" w14:textId="77777777" w:rsidR="00015DAD" w:rsidRDefault="006031C2" w:rsidP="008F6FB4">
      <w:pPr>
        <w:pStyle w:val="Default"/>
        <w:ind w:left="270"/>
        <w:rPr>
          <w:sz w:val="22"/>
          <w:szCs w:val="22"/>
        </w:rPr>
      </w:pPr>
      <w:bookmarkStart w:id="2" w:name="_Hlk161730599"/>
      <w:r w:rsidRPr="008F6FB4">
        <w:rPr>
          <w:b/>
          <w:bCs/>
          <w:sz w:val="22"/>
          <w:szCs w:val="22"/>
        </w:rPr>
        <w:t>a)</w:t>
      </w:r>
      <w:r w:rsidRPr="00015DAD">
        <w:rPr>
          <w:sz w:val="22"/>
          <w:szCs w:val="22"/>
        </w:rPr>
        <w:t xml:space="preserve"> Shipping through FedEx. </w:t>
      </w:r>
    </w:p>
    <w:p w14:paraId="08EE028B" w14:textId="50D392AE" w:rsidR="006031C2" w:rsidRDefault="006031C2" w:rsidP="008F6FB4">
      <w:pPr>
        <w:pStyle w:val="Default"/>
        <w:ind w:left="270"/>
        <w:rPr>
          <w:sz w:val="22"/>
          <w:szCs w:val="22"/>
        </w:rPr>
      </w:pPr>
      <w:r w:rsidRPr="00015DAD">
        <w:rPr>
          <w:sz w:val="22"/>
          <w:szCs w:val="22"/>
        </w:rPr>
        <w:t xml:space="preserve">There is a FedEx Office business center </w:t>
      </w:r>
      <w:r w:rsidR="00F17884">
        <w:rPr>
          <w:sz w:val="22"/>
          <w:szCs w:val="22"/>
        </w:rPr>
        <w:t xml:space="preserve">on the first floor of the </w:t>
      </w:r>
      <w:r w:rsidR="00015DAD">
        <w:rPr>
          <w:sz w:val="22"/>
          <w:szCs w:val="22"/>
        </w:rPr>
        <w:t>building</w:t>
      </w:r>
      <w:r w:rsidRPr="00015DAD">
        <w:rPr>
          <w:sz w:val="22"/>
          <w:szCs w:val="22"/>
        </w:rPr>
        <w:t xml:space="preserve">. Last pick-up </w:t>
      </w:r>
      <w:r w:rsidR="00F17884">
        <w:rPr>
          <w:sz w:val="22"/>
          <w:szCs w:val="22"/>
        </w:rPr>
        <w:t xml:space="preserve">is </w:t>
      </w:r>
      <w:r w:rsidRPr="00015DAD">
        <w:rPr>
          <w:sz w:val="22"/>
          <w:szCs w:val="22"/>
        </w:rPr>
        <w:t xml:space="preserve">at 5:15PM, but the store remains open until </w:t>
      </w:r>
      <w:r w:rsidR="00F17884">
        <w:rPr>
          <w:sz w:val="22"/>
          <w:szCs w:val="22"/>
        </w:rPr>
        <w:t>6</w:t>
      </w:r>
      <w:r w:rsidRPr="00015DAD">
        <w:rPr>
          <w:sz w:val="22"/>
          <w:szCs w:val="22"/>
        </w:rPr>
        <w:t xml:space="preserve">:00PM. </w:t>
      </w:r>
      <w:r w:rsidR="00466466">
        <w:rPr>
          <w:sz w:val="22"/>
          <w:szCs w:val="22"/>
        </w:rPr>
        <w:t>They ask that you have your shipping information completed already.</w:t>
      </w:r>
    </w:p>
    <w:p w14:paraId="4B0C68B2" w14:textId="77777777" w:rsidR="008F6FB4" w:rsidRDefault="008F6FB4" w:rsidP="008F6FB4">
      <w:pPr>
        <w:pStyle w:val="Default"/>
        <w:ind w:left="270"/>
        <w:rPr>
          <w:sz w:val="22"/>
          <w:szCs w:val="22"/>
        </w:rPr>
      </w:pPr>
    </w:p>
    <w:bookmarkEnd w:id="2"/>
    <w:p w14:paraId="2A420DEE" w14:textId="77CFE5F4" w:rsidR="006031C2" w:rsidRPr="00015DAD" w:rsidRDefault="006031C2" w:rsidP="008F6FB4">
      <w:pPr>
        <w:pStyle w:val="Default"/>
        <w:ind w:left="270"/>
        <w:rPr>
          <w:sz w:val="22"/>
          <w:szCs w:val="22"/>
        </w:rPr>
      </w:pPr>
      <w:r w:rsidRPr="008F6FB4">
        <w:rPr>
          <w:b/>
          <w:bCs/>
          <w:sz w:val="22"/>
          <w:szCs w:val="22"/>
        </w:rPr>
        <w:t>b)</w:t>
      </w:r>
      <w:r w:rsidRPr="00015DAD">
        <w:rPr>
          <w:sz w:val="22"/>
          <w:szCs w:val="22"/>
        </w:rPr>
        <w:t xml:space="preserve"> For all other carriers, </w:t>
      </w:r>
      <w:r w:rsidRPr="00015DAD">
        <w:rPr>
          <w:b/>
          <w:bCs/>
          <w:sz w:val="22"/>
          <w:szCs w:val="22"/>
        </w:rPr>
        <w:t>please schedule a pick-</w:t>
      </w:r>
      <w:proofErr w:type="gramStart"/>
      <w:r w:rsidRPr="00015DAD">
        <w:rPr>
          <w:b/>
          <w:bCs/>
          <w:sz w:val="22"/>
          <w:szCs w:val="22"/>
        </w:rPr>
        <w:t>up</w:t>
      </w:r>
      <w:proofErr w:type="gramEnd"/>
      <w:r w:rsidRPr="00015DAD">
        <w:rPr>
          <w:b/>
          <w:bCs/>
          <w:sz w:val="22"/>
          <w:szCs w:val="22"/>
        </w:rPr>
        <w:t xml:space="preserve"> the next business day</w:t>
      </w:r>
      <w:r w:rsidR="002775E2">
        <w:rPr>
          <w:b/>
          <w:bCs/>
          <w:sz w:val="22"/>
          <w:szCs w:val="22"/>
        </w:rPr>
        <w:t>,</w:t>
      </w:r>
      <w:r w:rsidRPr="00015DAD">
        <w:rPr>
          <w:b/>
          <w:bCs/>
          <w:sz w:val="22"/>
          <w:szCs w:val="22"/>
        </w:rPr>
        <w:t xml:space="preserve"> </w:t>
      </w:r>
      <w:r w:rsidR="003845C7">
        <w:rPr>
          <w:b/>
          <w:bCs/>
          <w:color w:val="C00000"/>
          <w14:ligatures w14:val="standardContextual"/>
        </w:rPr>
        <w:t xml:space="preserve">November </w:t>
      </w:r>
      <w:r w:rsidR="00EF1E00">
        <w:rPr>
          <w:b/>
          <w:bCs/>
          <w:color w:val="C00000"/>
          <w14:ligatures w14:val="standardContextual"/>
        </w:rPr>
        <w:t>23</w:t>
      </w:r>
      <w:r w:rsidR="00EA74D6">
        <w:rPr>
          <w:b/>
          <w:bCs/>
          <w:color w:val="C00000"/>
          <w14:ligatures w14:val="standardContextual"/>
        </w:rPr>
        <w:t>, 2026</w:t>
      </w:r>
      <w:r w:rsidR="002775E2">
        <w:rPr>
          <w:b/>
          <w:bCs/>
          <w:color w:val="C00000"/>
          <w14:ligatures w14:val="standardContextual"/>
        </w:rPr>
        <w:t>,</w:t>
      </w:r>
      <w:r w:rsidRPr="00015DAD">
        <w:rPr>
          <w:sz w:val="22"/>
          <w:szCs w:val="22"/>
        </w:rPr>
        <w:t xml:space="preserve"> </w:t>
      </w:r>
      <w:r w:rsidR="009760B5">
        <w:rPr>
          <w:sz w:val="22"/>
          <w:szCs w:val="22"/>
        </w:rPr>
        <w:t xml:space="preserve">notify James Cadungug, Event Manager, </w:t>
      </w:r>
      <w:r w:rsidRPr="00015DAD">
        <w:rPr>
          <w:sz w:val="22"/>
          <w:szCs w:val="22"/>
        </w:rPr>
        <w:t xml:space="preserve">label the outbound freight and turn over </w:t>
      </w:r>
      <w:bookmarkStart w:id="3" w:name="_Hlk161730633"/>
      <w:r w:rsidRPr="00015DAD">
        <w:rPr>
          <w:sz w:val="22"/>
          <w:szCs w:val="22"/>
        </w:rPr>
        <w:t>outbound</w:t>
      </w:r>
      <w:r w:rsidR="00015DAD">
        <w:rPr>
          <w:sz w:val="22"/>
          <w:szCs w:val="22"/>
        </w:rPr>
        <w:t xml:space="preserve"> directly to</w:t>
      </w:r>
      <w:r w:rsidR="009760B5">
        <w:rPr>
          <w:sz w:val="22"/>
          <w:szCs w:val="22"/>
        </w:rPr>
        <w:t xml:space="preserve"> James</w:t>
      </w:r>
      <w:bookmarkEnd w:id="3"/>
      <w:r w:rsidR="00EB3ABC">
        <w:rPr>
          <w:sz w:val="22"/>
          <w:szCs w:val="22"/>
        </w:rPr>
        <w:t>.</w:t>
      </w:r>
    </w:p>
    <w:p w14:paraId="431D31D6" w14:textId="77777777" w:rsidR="006031C2" w:rsidRPr="00015DAD" w:rsidRDefault="006031C2" w:rsidP="006031C2">
      <w:pPr>
        <w:rPr>
          <w:b/>
          <w:bCs/>
        </w:rPr>
      </w:pPr>
    </w:p>
    <w:p w14:paraId="520DB86E" w14:textId="77777777" w:rsidR="006031C2" w:rsidRPr="009A76E9" w:rsidRDefault="006031C2" w:rsidP="006031C2">
      <w:pPr>
        <w:rPr>
          <w:b/>
          <w:bCs/>
          <w:u w:val="single"/>
        </w:rPr>
      </w:pPr>
      <w:r w:rsidRPr="009A76E9">
        <w:rPr>
          <w:b/>
          <w:bCs/>
          <w:u w:val="single"/>
        </w:rPr>
        <w:t>Freight handling payment procedure:</w:t>
      </w:r>
    </w:p>
    <w:p w14:paraId="35F9CEA1" w14:textId="77777777" w:rsidR="00171D60" w:rsidRPr="00015DAD" w:rsidRDefault="00171D60" w:rsidP="00171D60">
      <w:pPr>
        <w:pStyle w:val="Default"/>
        <w:rPr>
          <w:sz w:val="22"/>
          <w:szCs w:val="22"/>
          <w14:ligatures w14:val="standardContextual"/>
        </w:rPr>
      </w:pPr>
      <w:r>
        <w:rPr>
          <w:sz w:val="22"/>
          <w:szCs w:val="22"/>
        </w:rPr>
        <w:t>All fees will be tallied and added to the Final Event Invoice at the end of the event.</w:t>
      </w:r>
    </w:p>
    <w:p w14:paraId="3F0B23F2" w14:textId="77777777" w:rsidR="00630643" w:rsidRDefault="00630643"/>
    <w:p w14:paraId="285FDC7C" w14:textId="77777777" w:rsidR="002775E2" w:rsidRDefault="002775E2" w:rsidP="002775E2">
      <w:pPr>
        <w:rPr>
          <w:rFonts w:ascii="Arial" w:eastAsiaTheme="minorEastAsia" w:hAnsi="Arial" w:cs="Arial"/>
          <w:b/>
          <w:bCs/>
          <w:noProof/>
          <w:color w:val="00AB8E"/>
          <w:kern w:val="2"/>
          <w:sz w:val="24"/>
          <w:szCs w:val="24"/>
        </w:rPr>
      </w:pPr>
      <w:r>
        <w:rPr>
          <w:rFonts w:ascii="Arial" w:eastAsiaTheme="minorEastAsia" w:hAnsi="Arial" w:cs="Arial"/>
          <w:b/>
          <w:bCs/>
          <w:noProof/>
          <w:color w:val="00AB8E"/>
          <w:kern w:val="2"/>
          <w:sz w:val="24"/>
          <w:szCs w:val="24"/>
        </w:rPr>
        <w:t>James Cadungug</w:t>
      </w:r>
    </w:p>
    <w:p w14:paraId="009A5A97" w14:textId="77777777" w:rsidR="002775E2" w:rsidRDefault="002775E2" w:rsidP="002775E2">
      <w:pPr>
        <w:rPr>
          <w:rFonts w:ascii="Arial" w:eastAsiaTheme="minorEastAsia" w:hAnsi="Arial" w:cs="Arial"/>
          <w:b/>
          <w:bCs/>
          <w:noProof/>
          <w:kern w:val="2"/>
          <w:sz w:val="20"/>
          <w:szCs w:val="20"/>
        </w:rPr>
      </w:pPr>
      <w:r>
        <w:rPr>
          <w:rFonts w:ascii="Arial" w:eastAsiaTheme="minorEastAsia" w:hAnsi="Arial" w:cs="Arial"/>
          <w:b/>
          <w:bCs/>
          <w:noProof/>
          <w:kern w:val="2"/>
          <w:sz w:val="20"/>
          <w:szCs w:val="20"/>
        </w:rPr>
        <w:t>OneStop Manager</w:t>
      </w:r>
    </w:p>
    <w:p w14:paraId="3C9208A8" w14:textId="77777777" w:rsidR="002775E2" w:rsidRDefault="002775E2" w:rsidP="002775E2">
      <w:pPr>
        <w:rPr>
          <w:rFonts w:ascii="Arial" w:eastAsiaTheme="minorEastAsia" w:hAnsi="Arial" w:cs="Arial"/>
          <w:noProof/>
          <w:kern w:val="2"/>
          <w:sz w:val="20"/>
          <w:szCs w:val="20"/>
        </w:rPr>
      </w:pPr>
      <w:r>
        <w:rPr>
          <w:rFonts w:ascii="Arial" w:eastAsiaTheme="minorEastAsia" w:hAnsi="Arial" w:cs="Arial"/>
          <w:b/>
          <w:bCs/>
          <w:noProof/>
          <w:color w:val="63666A"/>
          <w:kern w:val="2"/>
          <w:sz w:val="20"/>
          <w:szCs w:val="20"/>
        </w:rPr>
        <w:t>P</w:t>
      </w:r>
      <w:r>
        <w:rPr>
          <w:rFonts w:ascii="Arial" w:eastAsiaTheme="minorEastAsia" w:hAnsi="Arial" w:cs="Arial"/>
          <w:noProof/>
          <w:color w:val="63666A"/>
          <w:kern w:val="2"/>
          <w:sz w:val="20"/>
          <w:szCs w:val="20"/>
        </w:rPr>
        <w:t xml:space="preserve"> (206) 694-5032</w:t>
      </w:r>
      <w:r>
        <w:rPr>
          <w:rFonts w:ascii="Arial" w:eastAsiaTheme="minorEastAsia" w:hAnsi="Arial" w:cs="Arial"/>
          <w:noProof/>
          <w:kern w:val="2"/>
          <w:sz w:val="20"/>
          <w:szCs w:val="20"/>
        </w:rPr>
        <w:t xml:space="preserve"> </w:t>
      </w:r>
      <w:r>
        <w:rPr>
          <w:rFonts w:ascii="Arial" w:eastAsiaTheme="minorEastAsia" w:hAnsi="Arial" w:cs="Arial"/>
          <w:b/>
          <w:bCs/>
          <w:noProof/>
          <w:color w:val="00AB8E"/>
          <w:kern w:val="2"/>
          <w:sz w:val="20"/>
          <w:szCs w:val="20"/>
        </w:rPr>
        <w:t>|</w:t>
      </w:r>
      <w:r>
        <w:rPr>
          <w:rFonts w:ascii="Arial" w:eastAsiaTheme="minorEastAsia" w:hAnsi="Arial" w:cs="Arial"/>
          <w:noProof/>
          <w:kern w:val="2"/>
          <w:sz w:val="20"/>
          <w:szCs w:val="20"/>
        </w:rPr>
        <w:t xml:space="preserve"> </w:t>
      </w:r>
      <w:r>
        <w:rPr>
          <w:rFonts w:ascii="Arial" w:eastAsiaTheme="minorEastAsia" w:hAnsi="Arial" w:cs="Arial"/>
          <w:b/>
          <w:bCs/>
          <w:noProof/>
          <w:color w:val="63666A"/>
          <w:kern w:val="2"/>
          <w:sz w:val="20"/>
          <w:szCs w:val="20"/>
        </w:rPr>
        <w:t>C</w:t>
      </w:r>
      <w:r>
        <w:rPr>
          <w:rFonts w:ascii="Arial" w:eastAsiaTheme="minorEastAsia" w:hAnsi="Arial" w:cs="Arial"/>
          <w:noProof/>
          <w:color w:val="63666A"/>
          <w:kern w:val="2"/>
          <w:sz w:val="20"/>
          <w:szCs w:val="20"/>
        </w:rPr>
        <w:t xml:space="preserve"> (206) 591-4439</w:t>
      </w:r>
    </w:p>
    <w:p w14:paraId="4962D88B" w14:textId="77777777" w:rsidR="002775E2" w:rsidRDefault="002775E2" w:rsidP="002775E2">
      <w:pPr>
        <w:rPr>
          <w:rFonts w:ascii="Arial" w:eastAsiaTheme="minorEastAsia" w:hAnsi="Arial" w:cs="Arial"/>
          <w:noProof/>
          <w:color w:val="63666A"/>
          <w:kern w:val="2"/>
          <w:sz w:val="20"/>
          <w:szCs w:val="20"/>
        </w:rPr>
      </w:pPr>
      <w:hyperlink r:id="rId5" w:history="1">
        <w:r>
          <w:rPr>
            <w:rStyle w:val="Hyperlink"/>
            <w:rFonts w:ascii="Arial" w:eastAsiaTheme="minorEastAsia" w:hAnsi="Arial" w:cs="Arial"/>
            <w:noProof/>
            <w:color w:val="0563C1"/>
            <w:kern w:val="2"/>
            <w:sz w:val="20"/>
            <w:szCs w:val="20"/>
          </w:rPr>
          <w:t>james.cadungug@seattleconventioncenter.com</w:t>
        </w:r>
      </w:hyperlink>
    </w:p>
    <w:p w14:paraId="4BAB289D" w14:textId="77777777" w:rsidR="006031C2" w:rsidRDefault="006031C2"/>
    <w:p w14:paraId="18DEE2EC" w14:textId="331F1120" w:rsidR="006031C2" w:rsidRDefault="006031C2"/>
    <w:sectPr w:rsidR="006031C2" w:rsidSect="00EF0FA9">
      <w:pgSz w:w="12240" w:h="15840"/>
      <w:pgMar w:top="1008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590"/>
    <w:rsid w:val="00015DAD"/>
    <w:rsid w:val="00016F1F"/>
    <w:rsid w:val="00017F29"/>
    <w:rsid w:val="0005787C"/>
    <w:rsid w:val="00062156"/>
    <w:rsid w:val="0009616E"/>
    <w:rsid w:val="000B0CF8"/>
    <w:rsid w:val="000C5039"/>
    <w:rsid w:val="000C7CBE"/>
    <w:rsid w:val="00171D60"/>
    <w:rsid w:val="001C3894"/>
    <w:rsid w:val="002775E2"/>
    <w:rsid w:val="00292544"/>
    <w:rsid w:val="002E1EAC"/>
    <w:rsid w:val="00372931"/>
    <w:rsid w:val="003845C7"/>
    <w:rsid w:val="003B475F"/>
    <w:rsid w:val="003C0E80"/>
    <w:rsid w:val="003E4838"/>
    <w:rsid w:val="00403AB3"/>
    <w:rsid w:val="00404580"/>
    <w:rsid w:val="00440B13"/>
    <w:rsid w:val="00466466"/>
    <w:rsid w:val="00470B58"/>
    <w:rsid w:val="00493890"/>
    <w:rsid w:val="004A5302"/>
    <w:rsid w:val="004A540B"/>
    <w:rsid w:val="004B24D6"/>
    <w:rsid w:val="004B2ADD"/>
    <w:rsid w:val="004E52B1"/>
    <w:rsid w:val="00504CC4"/>
    <w:rsid w:val="005207BA"/>
    <w:rsid w:val="005C3DE2"/>
    <w:rsid w:val="005E06BF"/>
    <w:rsid w:val="006031C2"/>
    <w:rsid w:val="00613AD9"/>
    <w:rsid w:val="00630643"/>
    <w:rsid w:val="00673733"/>
    <w:rsid w:val="00682DF6"/>
    <w:rsid w:val="007010D5"/>
    <w:rsid w:val="00707A9B"/>
    <w:rsid w:val="007120A7"/>
    <w:rsid w:val="007314D8"/>
    <w:rsid w:val="00746DB4"/>
    <w:rsid w:val="00755C99"/>
    <w:rsid w:val="007568BE"/>
    <w:rsid w:val="00761463"/>
    <w:rsid w:val="007660A4"/>
    <w:rsid w:val="007741B9"/>
    <w:rsid w:val="007C5426"/>
    <w:rsid w:val="0082312F"/>
    <w:rsid w:val="008405D4"/>
    <w:rsid w:val="008525E1"/>
    <w:rsid w:val="008531EF"/>
    <w:rsid w:val="008F6FB4"/>
    <w:rsid w:val="00945021"/>
    <w:rsid w:val="009760B5"/>
    <w:rsid w:val="009A76E9"/>
    <w:rsid w:val="009E7BCB"/>
    <w:rsid w:val="00A103E9"/>
    <w:rsid w:val="00A358E6"/>
    <w:rsid w:val="00A96590"/>
    <w:rsid w:val="00AB08B8"/>
    <w:rsid w:val="00AB3E5A"/>
    <w:rsid w:val="00B30601"/>
    <w:rsid w:val="00BC68AF"/>
    <w:rsid w:val="00CA701F"/>
    <w:rsid w:val="00CC709E"/>
    <w:rsid w:val="00D728A5"/>
    <w:rsid w:val="00E26114"/>
    <w:rsid w:val="00EA74D6"/>
    <w:rsid w:val="00EB3ABC"/>
    <w:rsid w:val="00EB413B"/>
    <w:rsid w:val="00EF0FA9"/>
    <w:rsid w:val="00EF1E00"/>
    <w:rsid w:val="00F17884"/>
    <w:rsid w:val="00F4016C"/>
    <w:rsid w:val="00F66B66"/>
    <w:rsid w:val="00F671C0"/>
    <w:rsid w:val="00F8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E74AA3"/>
  <w15:chartTrackingRefBased/>
  <w15:docId w15:val="{4492CF6A-DCEC-4F0C-A555-5FB49E5F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1C2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6031C2"/>
    <w:pPr>
      <w:autoSpaceDE w:val="0"/>
      <w:autoSpaceDN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775E2"/>
    <w:rPr>
      <w:color w:val="0000FF"/>
      <w:u w:val="single"/>
    </w:rPr>
  </w:style>
  <w:style w:type="table" w:styleId="TableGrid">
    <w:name w:val="Table Grid"/>
    <w:basedOn w:val="TableNormal"/>
    <w:uiPriority w:val="39"/>
    <w:rsid w:val="00470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mes.cadungug@seattleconventioncenter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1468</Characters>
  <Application>Microsoft Office Word</Application>
  <DocSecurity>0</DocSecurity>
  <Lines>56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Grant</dc:creator>
  <cp:keywords/>
  <dc:description/>
  <cp:lastModifiedBy>James Cadungug</cp:lastModifiedBy>
  <cp:revision>6</cp:revision>
  <cp:lastPrinted>2025-11-10T22:50:00Z</cp:lastPrinted>
  <dcterms:created xsi:type="dcterms:W3CDTF">2026-09-16T18:45:00Z</dcterms:created>
  <dcterms:modified xsi:type="dcterms:W3CDTF">2026-09-16T18:49:00Z</dcterms:modified>
</cp:coreProperties>
</file>